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образовательное учреждение высшего  образования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«Гжельский государственный университет»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Колледж (ГГУ)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РАБОЧАЯ ПРОГРАММА УЧЕБНОГО </w:t>
      </w:r>
      <w:r w:rsidRPr="00987F30">
        <w:rPr>
          <w:rFonts w:ascii="Times New Roman" w:eastAsia="Times New Roman" w:hAnsi="Times New Roman" w:cs="Times New Roman"/>
          <w:bCs/>
          <w:iCs/>
          <w:lang w:eastAsia="ru-RU"/>
        </w:rPr>
        <w:t>ПРЕДМЕТА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  <w:lang w:eastAsia="ru-RU"/>
        </w:rPr>
      </w:pPr>
    </w:p>
    <w:p w:rsidR="00B66E73" w:rsidRPr="00987F30" w:rsidRDefault="001368B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t>ОД.03</w:t>
      </w:r>
      <w:r w:rsidR="00E05AB4" w:rsidRPr="00987F30">
        <w:rPr>
          <w:rFonts w:ascii="Times New Roman" w:eastAsia="Times New Roman" w:hAnsi="Times New Roman" w:cs="Times New Roman"/>
          <w:b/>
          <w:caps/>
          <w:lang w:eastAsia="ru-RU"/>
        </w:rPr>
        <w:t xml:space="preserve"> </w:t>
      </w:r>
      <w:r w:rsidRPr="001368BC">
        <w:rPr>
          <w:rFonts w:ascii="Times New Roman" w:eastAsia="Times New Roman" w:hAnsi="Times New Roman" w:cs="Times New Roman"/>
          <w:b/>
          <w:caps/>
          <w:lang w:eastAsia="ru-RU"/>
        </w:rPr>
        <w:t>Математика и информатика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136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Специальность:</w:t>
      </w:r>
      <w:r w:rsidR="00E05AB4" w:rsidRPr="00987F30">
        <w:rPr>
          <w:rFonts w:ascii="Times New Roman" w:hAnsi="Times New Roman" w:cs="Times New Roman"/>
        </w:rPr>
        <w:t xml:space="preserve"> </w:t>
      </w:r>
      <w:r w:rsidR="001368BC">
        <w:rPr>
          <w:rFonts w:ascii="Times New Roman" w:eastAsia="Times New Roman" w:hAnsi="Times New Roman" w:cs="Times New Roman"/>
          <w:lang w:eastAsia="ru-RU"/>
        </w:rPr>
        <w:t>54</w:t>
      </w:r>
      <w:r w:rsidR="00E05AB4" w:rsidRPr="00987F30">
        <w:rPr>
          <w:rFonts w:ascii="Times New Roman" w:eastAsia="Times New Roman" w:hAnsi="Times New Roman" w:cs="Times New Roman"/>
          <w:lang w:eastAsia="ru-RU"/>
        </w:rPr>
        <w:t>.02.0</w:t>
      </w:r>
      <w:r w:rsidR="001368BC">
        <w:rPr>
          <w:rFonts w:ascii="Times New Roman" w:eastAsia="Times New Roman" w:hAnsi="Times New Roman" w:cs="Times New Roman"/>
          <w:lang w:eastAsia="ru-RU"/>
        </w:rPr>
        <w:t>5</w:t>
      </w:r>
      <w:r w:rsidR="00E5186F" w:rsidRPr="00987F30">
        <w:rPr>
          <w:rFonts w:ascii="Times New Roman" w:eastAsia="Times New Roman" w:hAnsi="Times New Roman" w:cs="Times New Roman"/>
          <w:lang w:eastAsia="ru-RU"/>
        </w:rPr>
        <w:t xml:space="preserve"> </w:t>
      </w:r>
      <w:r w:rsidR="001368BC" w:rsidRPr="001368BC">
        <w:rPr>
          <w:rFonts w:ascii="Times New Roman" w:eastAsia="Times New Roman" w:hAnsi="Times New Roman" w:cs="Times New Roman"/>
          <w:lang w:eastAsia="ru-RU"/>
        </w:rPr>
        <w:t>Живопись (по видам)</w:t>
      </w: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пос. Электроизолятор,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t>2023 г.</w:t>
      </w:r>
    </w:p>
    <w:p w:rsidR="00B2167D" w:rsidRPr="00987F30" w:rsidRDefault="00B2167D" w:rsidP="00987F30">
      <w:pPr>
        <w:rPr>
          <w:rFonts w:ascii="Times New Roman" w:eastAsia="Times New Roman" w:hAnsi="Times New Roman" w:cs="Times New Roman"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lastRenderedPageBreak/>
        <w:t>Разработана в соответствии с ФГОС СОО,</w:t>
      </w:r>
      <w:r w:rsidR="009C03C3" w:rsidRPr="00987F3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987F30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87F30">
        <w:rPr>
          <w:rFonts w:ascii="Times New Roman" w:eastAsia="Times New Roman" w:hAnsi="Times New Roman" w:cs="Times New Roman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>утв. Министерством просвещения РФ 01 марта 2023 г.)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Рассмотрено на заседании цикловой комиссии: </w:t>
      </w: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987F30">
        <w:rPr>
          <w:rFonts w:ascii="Times New Roman" w:eastAsia="Calibri" w:hAnsi="Times New Roman" w:cs="Times New Roman"/>
        </w:rPr>
        <w:t>Протокол № _____ от «____» _____________ 20___г.</w:t>
      </w: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987F30" w:rsidRDefault="00B66E73" w:rsidP="00987F3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Председатель цикловой комиссии ________________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987F30" w:rsidTr="002974CF">
        <w:trPr>
          <w:trHeight w:val="19"/>
        </w:trPr>
        <w:tc>
          <w:tcPr>
            <w:tcW w:w="8222" w:type="dxa"/>
          </w:tcPr>
          <w:p w:rsidR="00B66E73" w:rsidRPr="00987F30" w:rsidRDefault="00B66E73" w:rsidP="00987F30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  <w:p w:rsidR="00B66E73" w:rsidRPr="00987F30" w:rsidRDefault="00B66E73" w:rsidP="00987F30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66E73" w:rsidRPr="00987F30" w:rsidRDefault="00B66E73" w:rsidP="00987F30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1. Общая характеристика рабочей программы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2. Структура и содержание учебного предмета</w:t>
            </w:r>
          </w:p>
          <w:p w:rsidR="00B66E73" w:rsidRPr="00987F30" w:rsidRDefault="00B66E73" w:rsidP="00987F30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 xml:space="preserve">      2.1. Объем учебного предмета и виды учебной работы</w:t>
            </w:r>
          </w:p>
          <w:p w:rsidR="00B66E73" w:rsidRPr="00987F30" w:rsidRDefault="00B66E73" w:rsidP="00987F30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 xml:space="preserve">      2.2. Тематический план и содержание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3. Условия реализации рабочей программы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4. Контроль и оценка результатов учебного предмета</w:t>
            </w:r>
          </w:p>
          <w:p w:rsidR="00B66E73" w:rsidRPr="00987F30" w:rsidRDefault="00B66E73" w:rsidP="00987F30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4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16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21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22</w:t>
            </w:r>
          </w:p>
        </w:tc>
      </w:tr>
    </w:tbl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36749D" w:rsidRPr="00987F30" w:rsidRDefault="0036749D" w:rsidP="00987F30">
      <w:pPr>
        <w:rPr>
          <w:rFonts w:ascii="Times New Roman" w:eastAsia="Times New Roman" w:hAnsi="Times New Roman" w:cs="Times New Roman"/>
          <w:caps/>
          <w:lang w:eastAsia="ru-RU"/>
        </w:rPr>
      </w:pPr>
      <w:r w:rsidRPr="00987F30">
        <w:rPr>
          <w:rFonts w:ascii="Times New Roman" w:eastAsia="Times New Roman" w:hAnsi="Times New Roman" w:cs="Times New Roman"/>
          <w:caps/>
          <w:lang w:eastAsia="ru-RU"/>
        </w:rPr>
        <w:br w:type="page"/>
      </w: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ОБЩАЯ ХАРАКТЕРИСТИКА РАБОЧЕЙ ПРОГРАММЫ </w:t>
      </w:r>
    </w:p>
    <w:p w:rsidR="00B66E73" w:rsidRPr="00987F30" w:rsidRDefault="00B66E73" w:rsidP="00987F3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1.1. Область применения программы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1.3. Цели и задачи предмета – требования к результатам освоения предмета: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Содержание программы «Информатика» направлено на достижение следующих 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>целей: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987F30" w:rsidRDefault="00B66E73" w:rsidP="00987F30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987F30" w:rsidRDefault="00B66E73" w:rsidP="00987F30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987F30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987F30" w:rsidRDefault="00B66E73" w:rsidP="00987F30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Tahoma" w:hAnsi="Times New Roman" w:cs="Times New Roman"/>
          <w:color w:val="000000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987F30" w:rsidTr="002974CF">
        <w:tc>
          <w:tcPr>
            <w:tcW w:w="2194" w:type="dxa"/>
            <w:vMerge w:val="restart"/>
          </w:tcPr>
          <w:p w:rsidR="00B66E73" w:rsidRPr="00987F30" w:rsidRDefault="00B66E73" w:rsidP="00987F30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987F30" w:rsidRDefault="00B66E73" w:rsidP="00987F30">
            <w:pPr>
              <w:widowControl w:val="0"/>
              <w:spacing w:after="18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987F30" w:rsidTr="002974CF">
        <w:trPr>
          <w:trHeight w:val="597"/>
        </w:trPr>
        <w:tc>
          <w:tcPr>
            <w:tcW w:w="2194" w:type="dxa"/>
            <w:vMerge/>
          </w:tcPr>
          <w:p w:rsidR="00B66E73" w:rsidRPr="00987F30" w:rsidRDefault="00B66E73" w:rsidP="00987F30">
            <w:pPr>
              <w:widowControl w:val="0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987F30" w:rsidRDefault="00B66E73" w:rsidP="00987F30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987F30" w:rsidRDefault="00B66E73" w:rsidP="00987F30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987F30" w:rsidTr="002974CF">
        <w:tc>
          <w:tcPr>
            <w:tcW w:w="2194" w:type="dxa"/>
          </w:tcPr>
          <w:p w:rsidR="00B66E73" w:rsidRPr="00987F30" w:rsidRDefault="00B66E73" w:rsidP="00987F30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ОК 01.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18" w:type="dxa"/>
          </w:tcPr>
          <w:p w:rsidR="00B66E73" w:rsidRPr="00987F30" w:rsidRDefault="00B66E73" w:rsidP="00987F30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социальнойнаправленности, способность инициировать, планировать и самостоятельно выполнять такую деятельность;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сферампрофессиональной деятельности,</w:t>
            </w:r>
          </w:p>
          <w:p w:rsidR="00B66E73" w:rsidRPr="00987F30" w:rsidRDefault="00B66E73" w:rsidP="00987F30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987F30" w:rsidRDefault="00B66E73" w:rsidP="00987F30">
            <w:pPr>
              <w:widowControl w:val="0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987F30" w:rsidRDefault="00B66E73" w:rsidP="00987F30">
            <w:pPr>
              <w:widowControl w:val="0"/>
              <w:tabs>
                <w:tab w:val="left" w:pos="132"/>
              </w:tabs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предлагатьоригинальные подходы и решения;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987F30" w:rsidTr="002974CF">
        <w:tc>
          <w:tcPr>
            <w:tcW w:w="2194" w:type="dxa"/>
          </w:tcPr>
          <w:p w:rsidR="00B66E73" w:rsidRPr="00987F30" w:rsidRDefault="00B66E73" w:rsidP="00987F30">
            <w:pPr>
              <w:widowControl w:val="0"/>
              <w:spacing w:after="180"/>
              <w:ind w:right="-51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t>OK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18" w:type="dxa"/>
          </w:tcPr>
          <w:p w:rsidR="00B66E73" w:rsidRPr="00987F30" w:rsidRDefault="00B66E73" w:rsidP="00987F30">
            <w:pPr>
              <w:widowControl w:val="0"/>
              <w:tabs>
                <w:tab w:val="left" w:pos="3096"/>
              </w:tabs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 мировоззрения,соответствующего современному уровню развития науки и общественной практики, основанного на диалоге культур,способствующего осознанию своего места в поликультурном мире;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деятельностьиндивидуально в группе.</w:t>
            </w:r>
          </w:p>
          <w:p w:rsidR="00B66E73" w:rsidRPr="00987F30" w:rsidRDefault="00B66E73" w:rsidP="00987F30">
            <w:pPr>
              <w:widowControl w:val="0"/>
              <w:tabs>
                <w:tab w:val="left" w:pos="118"/>
              </w:tabs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987F30" w:rsidRDefault="00B66E73" w:rsidP="00987F30">
            <w:pPr>
              <w:widowControl w:val="0"/>
              <w:ind w:left="123" w:right="-123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компьютерно-математические модели для анализа объектов и процессов: формулироват цель моделирования;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66E73" w:rsidRPr="00987F30" w:rsidRDefault="00B66E73" w:rsidP="00987F30">
      <w:pPr>
        <w:spacing w:before="240"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B66E73" w:rsidRPr="00987F30" w:rsidRDefault="00B66E73" w:rsidP="00987F30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Реализациявоспитательныхаспектоввпроцессеучебных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987F30" w:rsidRDefault="00B66E73" w:rsidP="00987F30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включающих:</w:t>
      </w:r>
    </w:p>
    <w:p w:rsidR="00690A56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интереса к будущей профессии;</w:t>
      </w:r>
    </w:p>
    <w:p w:rsidR="00690A56" w:rsidRPr="00987F30" w:rsidRDefault="00690A56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</w:t>
      </w:r>
      <w:r w:rsidR="00B66E73" w:rsidRPr="00987F30">
        <w:rPr>
          <w:rFonts w:ascii="Times New Roman" w:eastAsia="Times New Roman" w:hAnsi="Times New Roman" w:cs="Times New Roman"/>
          <w:lang w:eastAsia="ru-RU"/>
        </w:rPr>
        <w:t>ценку собственного продвижения, личностного развития;</w:t>
      </w:r>
    </w:p>
    <w:p w:rsidR="00B66E73" w:rsidRPr="00987F30" w:rsidRDefault="00690A56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</w:t>
      </w:r>
      <w:r w:rsidR="00B66E73" w:rsidRPr="00987F30">
        <w:rPr>
          <w:rFonts w:ascii="Times New Roman" w:eastAsia="Times New Roman" w:hAnsi="Times New Roman" w:cs="Times New Roman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высокопрофессиональной трудовой активности;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исследовательской и проектной работе;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конструктивное взаимодействие в учебном коллективе;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987F30" w:rsidRDefault="00B66E73" w:rsidP="00987F30">
      <w:pPr>
        <w:spacing w:after="24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ситуацийдля обсуждения.</w:t>
      </w:r>
    </w:p>
    <w:p w:rsidR="00B66E73" w:rsidRPr="00987F30" w:rsidRDefault="00B66E73" w:rsidP="00987F30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1.6. Использованиеактивныхиинтерактивныхформпроведения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987F30" w:rsidRDefault="00B66E73" w:rsidP="00987F3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987F30">
        <w:rPr>
          <w:rFonts w:ascii="Times New Roman" w:eastAsia="Times New Roman" w:hAnsi="Times New Roman" w:cs="Times New Roman"/>
          <w:spacing w:val="-6"/>
          <w:lang w:eastAsia="ru-RU"/>
        </w:rPr>
        <w:t>На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занятиях</w:t>
      </w:r>
      <w:r w:rsidRPr="00987F30">
        <w:rPr>
          <w:rFonts w:ascii="Times New Roman" w:eastAsia="Times New Roman" w:hAnsi="Times New Roman" w:cs="Times New Roman"/>
          <w:spacing w:val="-6"/>
          <w:lang w:eastAsia="ru-RU"/>
        </w:rPr>
        <w:t>по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учебномупредметуиспользуютсяследующиеактивные</w:t>
      </w:r>
      <w:r w:rsidRPr="00987F30">
        <w:rPr>
          <w:rFonts w:ascii="Times New Roman" w:eastAsia="Times New Roman" w:hAnsi="Times New Roman" w:cs="Times New Roman"/>
          <w:spacing w:val="-10"/>
          <w:lang w:eastAsia="ru-RU"/>
        </w:rPr>
        <w:t xml:space="preserve">и </w:t>
      </w:r>
      <w:r w:rsidRPr="00987F30">
        <w:rPr>
          <w:rFonts w:ascii="Times New Roman" w:eastAsia="Times New Roman" w:hAnsi="Times New Roman" w:cs="Times New Roman"/>
          <w:lang w:eastAsia="ru-RU"/>
        </w:rPr>
        <w:t>интерактивные формы проведения занятий:</w:t>
      </w:r>
    </w:p>
    <w:p w:rsidR="00690A56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eastAsia="Times New Roman" w:hAnsi="Times New Roman"/>
          <w:lang w:eastAsia="ru-RU"/>
        </w:rPr>
        <w:t>круглый</w:t>
      </w:r>
      <w:r w:rsidRPr="00987F30">
        <w:rPr>
          <w:rFonts w:ascii="Times New Roman" w:eastAsia="Times New Roman" w:hAnsi="Times New Roman"/>
          <w:spacing w:val="-2"/>
          <w:lang w:eastAsia="ru-RU"/>
        </w:rPr>
        <w:t>стол;</w:t>
      </w:r>
    </w:p>
    <w:p w:rsidR="00690A56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hAnsi="Times New Roman"/>
          <w:spacing w:val="-2"/>
        </w:rPr>
        <w:t>дискуссии;</w:t>
      </w:r>
    </w:p>
    <w:p w:rsidR="00B66E73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hAnsi="Times New Roman"/>
        </w:rPr>
        <w:t>групповаяработаилиработав</w:t>
      </w:r>
      <w:r w:rsidRPr="00987F30">
        <w:rPr>
          <w:rFonts w:ascii="Times New Roman" w:hAnsi="Times New Roman"/>
          <w:spacing w:val="-2"/>
        </w:rPr>
        <w:t>парах;</w:t>
      </w:r>
    </w:p>
    <w:p w:rsidR="00B66E73" w:rsidRPr="00987F30" w:rsidRDefault="00B66E73" w:rsidP="00987F30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подготовка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987F30" w:rsidRDefault="00B66E73" w:rsidP="00987F30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eastAsia="Times New Roman" w:hAnsi="Times New Roman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987F30" w:rsidRDefault="00B66E73" w:rsidP="00987F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1.7. Рекомендуемое количество часов на освоение учебного предмета: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максимальной учебной нагрузки обучающегося </w:t>
      </w:r>
      <w:r w:rsidR="001368BC">
        <w:rPr>
          <w:rFonts w:ascii="Times New Roman" w:eastAsia="Times New Roman" w:hAnsi="Times New Roman" w:cs="Times New Roman"/>
          <w:lang w:eastAsia="ru-RU"/>
        </w:rPr>
        <w:t>108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4124AF">
        <w:rPr>
          <w:rFonts w:ascii="Times New Roman" w:eastAsia="Times New Roman" w:hAnsi="Times New Roman" w:cs="Times New Roman"/>
          <w:lang w:eastAsia="ru-RU"/>
        </w:rPr>
        <w:t>ов</w:t>
      </w:r>
      <w:r w:rsidRPr="00987F30">
        <w:rPr>
          <w:rFonts w:ascii="Times New Roman" w:eastAsia="Times New Roman" w:hAnsi="Times New Roman" w:cs="Times New Roman"/>
          <w:lang w:eastAsia="ru-RU"/>
        </w:rPr>
        <w:t>, в том числе: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обязательной аудиторной</w:t>
      </w:r>
      <w:r w:rsidR="004124AF">
        <w:rPr>
          <w:rFonts w:ascii="Times New Roman" w:eastAsia="Times New Roman" w:hAnsi="Times New Roman" w:cs="Times New Roman"/>
          <w:lang w:eastAsia="ru-RU"/>
        </w:rPr>
        <w:t xml:space="preserve"> учебной нагрузки обучающегося </w:t>
      </w:r>
      <w:r w:rsidR="001368BC">
        <w:rPr>
          <w:rFonts w:ascii="Times New Roman" w:eastAsia="Times New Roman" w:hAnsi="Times New Roman" w:cs="Times New Roman"/>
          <w:lang w:eastAsia="ru-RU"/>
        </w:rPr>
        <w:t>72</w:t>
      </w:r>
      <w:r w:rsidR="004124AF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1368BC">
        <w:rPr>
          <w:rFonts w:ascii="Times New Roman" w:eastAsia="Times New Roman" w:hAnsi="Times New Roman" w:cs="Times New Roman"/>
          <w:lang w:eastAsia="ru-RU"/>
        </w:rPr>
        <w:t>а</w:t>
      </w:r>
      <w:r w:rsidRPr="00987F30">
        <w:rPr>
          <w:rFonts w:ascii="Times New Roman" w:eastAsia="Times New Roman" w:hAnsi="Times New Roman" w:cs="Times New Roman"/>
          <w:lang w:eastAsia="ru-RU"/>
        </w:rPr>
        <w:t>.</w:t>
      </w:r>
    </w:p>
    <w:p w:rsidR="00FD331A" w:rsidRDefault="00FD331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 СТРУКТУРА И СОДЕРЖАНИЕ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2.1. Объем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 и виды учебной работы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66E73" w:rsidRPr="00987F30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987F30" w:rsidRDefault="00B66E73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987F30" w:rsidRDefault="00B66E73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B66E73" w:rsidRPr="00987F30" w:rsidTr="00063895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987F30" w:rsidRDefault="001368BC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</w:tr>
      <w:tr w:rsidR="00B66E73" w:rsidRPr="00987F30" w:rsidTr="00063895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413292" w:rsidRDefault="00FD331A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69</w:t>
            </w:r>
          </w:p>
        </w:tc>
      </w:tr>
      <w:tr w:rsidR="00B66E73" w:rsidRPr="00987F30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B66E73" w:rsidRPr="00987F30" w:rsidTr="00987F30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55489" w:rsidRDefault="00063895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43</w:t>
            </w:r>
          </w:p>
        </w:tc>
      </w:tr>
      <w:tr w:rsidR="00B66E73" w:rsidRPr="00987F30" w:rsidTr="00987F30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B210EC" w:rsidRPr="00987F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55489" w:rsidRDefault="00063895" w:rsidP="0006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29</w:t>
            </w:r>
          </w:p>
        </w:tc>
      </w:tr>
      <w:tr w:rsidR="009C25EA" w:rsidRPr="00987F30" w:rsidTr="00063895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9C25EA" w:rsidRPr="00987F30" w:rsidRDefault="009C25E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25EA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зачёт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C25EA" w:rsidRPr="009C25EA" w:rsidRDefault="009C25EA" w:rsidP="002E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D331A" w:rsidRPr="00987F30" w:rsidTr="00063895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D331A" w:rsidRPr="009C25EA" w:rsidRDefault="00FD331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D331A" w:rsidRDefault="00FD331A" w:rsidP="002E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</w:tr>
      <w:tr w:rsidR="001B1C9A" w:rsidRPr="00987F30" w:rsidTr="00063895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1B1C9A" w:rsidRPr="00987F30" w:rsidRDefault="001B1C9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2E65ED" w:rsidRDefault="00FD331A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72</w:t>
            </w:r>
          </w:p>
        </w:tc>
      </w:tr>
    </w:tbl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66E73" w:rsidRPr="00987F30" w:rsidSect="002974CF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987F30" w:rsidRDefault="00B66E73" w:rsidP="00987F30">
      <w:pPr>
        <w:spacing w:after="24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2.2. Тематический план и содержание </w:t>
      </w:r>
      <w:r w:rsidRPr="00987F30">
        <w:rPr>
          <w:rFonts w:ascii="Times New Roman" w:eastAsia="Times New Roman" w:hAnsi="Times New Roman" w:cs="Times New Roman"/>
          <w:b/>
        </w:rPr>
        <w:t xml:space="preserve">учебного предмета  </w:t>
      </w:r>
      <w:r w:rsidR="001368BC" w:rsidRPr="001368BC">
        <w:rPr>
          <w:rFonts w:ascii="Times New Roman" w:eastAsia="Times New Roman" w:hAnsi="Times New Roman" w:cs="Times New Roman"/>
          <w:b/>
          <w:caps/>
          <w:lang w:eastAsia="ru-RU"/>
        </w:rPr>
        <w:t xml:space="preserve">ОД.03 </w:t>
      </w:r>
      <w:r w:rsidR="001368BC">
        <w:rPr>
          <w:rFonts w:ascii="Times New Roman" w:eastAsia="Times New Roman" w:hAnsi="Times New Roman" w:cs="Times New Roman"/>
          <w:b/>
          <w:caps/>
          <w:lang w:eastAsia="ru-RU"/>
        </w:rPr>
        <w:t>«</w:t>
      </w:r>
      <w:r w:rsidR="001368BC">
        <w:rPr>
          <w:rFonts w:ascii="Times New Roman" w:eastAsia="Times New Roman" w:hAnsi="Times New Roman" w:cs="Times New Roman"/>
          <w:b/>
          <w:lang w:eastAsia="ru-RU"/>
        </w:rPr>
        <w:t>М</w:t>
      </w:r>
      <w:r w:rsidR="001368BC" w:rsidRPr="001368BC">
        <w:rPr>
          <w:rFonts w:ascii="Times New Roman" w:eastAsia="Times New Roman" w:hAnsi="Times New Roman" w:cs="Times New Roman"/>
          <w:b/>
          <w:lang w:eastAsia="ru-RU"/>
        </w:rPr>
        <w:t>атематика и информатика</w:t>
      </w:r>
      <w:r w:rsidR="001368BC">
        <w:rPr>
          <w:rFonts w:ascii="Times New Roman" w:eastAsia="Times New Roman" w:hAnsi="Times New Roman" w:cs="Times New Roman"/>
          <w:b/>
          <w:lang w:eastAsia="ru-RU"/>
        </w:rPr>
        <w:t>»</w:t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987F30" w:rsidTr="00AF6BB3">
        <w:trPr>
          <w:trHeight w:hRule="exact" w:val="950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1368BC" w:rsidP="001368B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Содержание учебного материала, </w:t>
            </w:r>
            <w:r w:rsidR="00341B21"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лабораторные и практические занятия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,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самостоятельная работа обучающихся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1368BC" w:rsidRPr="00987F30" w:rsidTr="00AF6BB3">
        <w:trPr>
          <w:trHeight w:hRule="exact" w:val="37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368BC" w:rsidRPr="00AF6BB3" w:rsidRDefault="001368BC" w:rsidP="00AF6BB3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1.  Математика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0153FD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95331" w:rsidRPr="00987F30" w:rsidTr="00B76D7A">
        <w:trPr>
          <w:trHeight w:val="22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A95331" w:rsidRPr="00987F30" w:rsidRDefault="00A9533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Введение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A95331" w:rsidRPr="00734BBF" w:rsidRDefault="00A95331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A95331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A95331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5331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A95331" w:rsidRPr="00987F30" w:rsidTr="00B76D7A">
        <w:trPr>
          <w:trHeight w:hRule="exact" w:val="789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1368BC" w:rsidRDefault="00A9533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A95331" w:rsidRPr="00734BBF" w:rsidRDefault="00A95331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Математика в науке, технике, экономике, информационных технологиях и практической деятельности. Цели и задачи изучения математики в учреждениях начального и среднего профессионального образования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A95331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95331" w:rsidRPr="00987F30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23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1.1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Развитие понятия о числе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821308" w:rsidRDefault="00B76D7A" w:rsidP="00734BB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821308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715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hAnsi="Times New Roman"/>
                <w:sz w:val="24"/>
                <w:szCs w:val="24"/>
              </w:rPr>
              <w:t>1. Целые и рациональные числа. Действительные числа. Приближенные вычисления.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26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1.2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Корни, степени и логарифмы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697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1.Корни и степени. Корни натуральной степени из числа и их свойства. Степени с рациональными показателями, их свойства. Степени с действительными показателями.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39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Логарифм. Логарифм числа. Десятичные и натуральные логарифмы. Правила действий с логарифмами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Преобразование алгебраических выражений. 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365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2:Фрагменты фильма; Схемы, таблицы.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344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1.3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Прямые и плоскости в пространстве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59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 Перпендикуляр и наклонная. Угол между прямой и плоскостью. Двугранный угол. Угол между плоскостями. Перпендикулярность двух плоскостей.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Параллельное проектирование.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67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Параллельное проектирование.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3: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384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1.4.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Координаты и векторы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165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Прямоугольная (декартова) система координат в пространстве. Формула расстояния между двумя точками. Уравнения сферы.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Проекция вектора на ось. Координаты вектора. Скалярное произведение векторов.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1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1.5. Основы три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гонометрии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Радианная мера угла. Вращательное движение. Синус, косинус, тангенс и котангенс числа. Ос-новные тригонометрические тождества, формулы приведения. Синус, косинус и тангенс суммы и разности двух углов.Синус и косинус двойного угла.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0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Преобразования простейших тригонометрических выражений.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Простейшие тригонометрические уравнения. Решение тригонометрических уравнений.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27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Основные тригонометрические тождества, формулы приведения. Синус, косинус и тангенс суммы и разности двух углов.Синус и косинус двойного угла.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34BBF" w:rsidRPr="00987F30" w:rsidRDefault="00734BBF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5:</w:t>
            </w:r>
          </w:p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34BBF" w:rsidRPr="00734BBF" w:rsidRDefault="00734BBF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BBF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AF6BB3">
        <w:trPr>
          <w:trHeight w:hRule="exact" w:val="34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483322" w:rsidRDefault="00B76D7A" w:rsidP="00483322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1.6.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Функции, их свойства и  графики.</w:t>
            </w:r>
          </w:p>
          <w:p w:rsidR="00B76D7A" w:rsidRPr="00987F30" w:rsidRDefault="00B76D7A" w:rsidP="00483322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Степенные, показа-тельные, логарифмиче-ские и тригонометри-ческие функции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7F3780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7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22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Функции. Область определения и множество значений; график функции, построение графиков функций, заданных различными способами.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Свойства функции: монотонность, четность, нечетность, огр</w:t>
            </w: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аниченность, периодичность. Про</w:t>
            </w: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межутки возрастания и убывания, наибольшее и наименьшее зн</w:t>
            </w: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ачения, точки экстремума. Графи</w:t>
            </w: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ческая интерпретация. Примеры функциональных зависимостей в реальных процессах и явлениях.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Обратные функции.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7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Степенные, показательные, логарифмические и тригонометрические функции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Определения функций, их свойства и графики.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3. 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y= x, растяжение и сжатие вдоль осей координат.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7F3780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74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y= x, растяжение и сжатие вдоль осей координат.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408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6: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734BBF">
        <w:trPr>
          <w:trHeight w:hRule="exact" w:val="431"/>
          <w:jc w:val="center"/>
        </w:trPr>
        <w:tc>
          <w:tcPr>
            <w:tcW w:w="1461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34BBF" w:rsidRPr="00987F30" w:rsidRDefault="00734BBF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6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1.7.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Многогранники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 xml:space="preserve">1.Вершины, ребра, грани многогранника. 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Призма. Прямая призма. Правильная призма. Параллелепипед. Куб. Пирамида. Правильная пирамида.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Симметрии в кубе, в параллелепипеде..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Сечения куба, призмы и пирамиды.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45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1.8. Тела и по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верхности вращения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AF6BB3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AF6BB3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71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1.Цилиндр и конус. Основание, высота, боковая поверхность, образующая, развертка. Шар и сфера, их сечения.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713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Сечения куба, призмы и пирамиды.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26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7, 8: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483322" w:rsidRPr="00987F30" w:rsidTr="00AF6BB3">
        <w:trPr>
          <w:trHeight w:hRule="exact" w:val="40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83322" w:rsidRPr="00987F30" w:rsidRDefault="00483322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483322" w:rsidRPr="00483322" w:rsidRDefault="00483322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Дифференцированный зачёт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83322" w:rsidRDefault="00483322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83322" w:rsidRPr="00987F30" w:rsidRDefault="00483322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tcBorders>
              <w:top w:val="single" w:sz="18" w:space="0" w:color="auto"/>
            </w:tcBorders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18" w:space="0" w:color="auto"/>
            </w:tcBorders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8F21A2">
        <w:trPr>
          <w:trHeight w:hRule="exact" w:val="577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BBF" w:rsidRPr="00AF6BB3" w:rsidRDefault="00734BBF" w:rsidP="00AF6BB3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2. Информатика</w:t>
            </w:r>
          </w:p>
        </w:tc>
      </w:tr>
      <w:tr w:rsidR="001368BC" w:rsidRPr="00987F30" w:rsidTr="008F21A2">
        <w:trPr>
          <w:trHeight w:hRule="exact" w:val="322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1.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Информация и информационная деятельность человека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0153FD" w:rsidRDefault="000153FD" w:rsidP="000153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383CAE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1.1. Информация и информационные процессы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«информация» как фундаментальное понятие современной науки.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1.2. Подходы к измерению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Подходы к измерению информации (содержательный, алфавитный, вероятностный).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Единицы измерения информации. Информационные объекты различных видов.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1.3. Компьютер и цифровое представление информации.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Устройство компьютера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157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83CAE" w:rsidRPr="00987F30" w:rsidTr="00987F30">
        <w:trPr>
          <w:trHeight w:val="40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1.4. Кодирование информации. Системы счисления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383CAE">
        <w:trPr>
          <w:trHeight w:hRule="exact" w:val="370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графических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звуковых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видеоданных.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Кодирование данных произвольного вида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1.5.Элементы комбинаторики, теории множеств и математической логики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383CAE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43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1.6.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Компьютерные сети: локальные сети, сеть Интернет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383CAE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IP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-адресация. Правовые основы работы в сети Интернет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0153FD">
        <w:trPr>
          <w:trHeight w:hRule="exact" w:val="33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987F30" w:rsidTr="000153FD">
        <w:trPr>
          <w:trHeight w:hRule="exact" w:val="950"/>
          <w:jc w:val="center"/>
        </w:trPr>
        <w:tc>
          <w:tcPr>
            <w:tcW w:w="2611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1.7. Службы Интернета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1.8. Сетевое хранение данных и цифрового контента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1.9.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Информационная безопасность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9F3C76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9F3C76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Использование программных систем и сервисов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0153FD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2.1. Обработка информации в текстовых процессорах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341B21" w:rsidRPr="00987F30" w:rsidTr="00BF1C3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Многостраничные документы. Структура документа. Гипертекстовые документы.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Совместная работа над документом. Шаблоны.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BF1C3C" w:rsidRPr="00987F30" w:rsidTr="00987F30">
        <w:trPr>
          <w:trHeight w:val="52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2.3. Компьютерная графика и мультимедиа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1C3C" w:rsidRPr="00987F30" w:rsidRDefault="00BF1C3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743F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BF1C3C" w:rsidRPr="00987F30" w:rsidTr="00BF1C3C">
        <w:trPr>
          <w:trHeight w:hRule="exact" w:val="102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1C3C" w:rsidRPr="00987F30" w:rsidRDefault="00BF1C3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Gimp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Inkscape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).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Movavi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>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2.4. Технологии обработки графических объектов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2.5.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Виды компьютерных презентаций. Основные этапы разработки презентации.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2.6.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Интерактивные и мультимедийные объекты на слайде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мультимедия. Интерактивное представление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2.7.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Гипертекстовое представление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Язык разметки гипертекста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HTML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3.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Информационное моделирование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0B0B6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  <w:r w:rsidR="000B0B6E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3.1.</w:t>
            </w:r>
          </w:p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 и моделирование.Этапы моделирования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3.2.</w:t>
            </w:r>
          </w:p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BF1C3C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6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413292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47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413292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0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413292" w:rsidRPr="00987F30" w:rsidTr="001368BC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  <w:p w:rsidR="00413292" w:rsidRPr="00413292" w:rsidRDefault="00413292" w:rsidP="0041329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413292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413292" w:rsidRPr="00987F30" w:rsidTr="001368B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3292" w:rsidRPr="00987F30" w:rsidRDefault="00413292" w:rsidP="00987F30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987F30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68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0153FD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41B21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>(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Pascal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Python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Java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BF1C3C">
        <w:trPr>
          <w:trHeight w:hRule="exact" w:val="3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987F30">
        <w:trPr>
          <w:trHeight w:hRule="exact" w:val="95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85"/>
          <w:jc w:val="center"/>
        </w:trPr>
        <w:tc>
          <w:tcPr>
            <w:tcW w:w="261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52"/>
        <w:gridCol w:w="1400"/>
        <w:gridCol w:w="1853"/>
      </w:tblGrid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3.8. Формулы и функции в электронных таблицах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126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413292">
        <w:trPr>
          <w:trHeight w:hRule="exact" w:val="42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3.9.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50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42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3.10.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0B0B6E">
        <w:trPr>
          <w:trHeight w:hRule="exact" w:val="9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0B0B6E" w:rsidRPr="00987F30" w:rsidTr="000B0B6E">
        <w:trPr>
          <w:trHeight w:hRule="exact" w:val="393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0B0B6E">
              <w:rPr>
                <w:rFonts w:ascii="Times New Roman" w:hAnsi="Times New Roman" w:cs="Times New Roman"/>
                <w:b/>
                <w:caps/>
              </w:rPr>
              <w:t>Э</w:t>
            </w:r>
            <w:r w:rsidRPr="000B0B6E">
              <w:rPr>
                <w:rFonts w:ascii="Times New Roman" w:hAnsi="Times New Roman" w:cs="Times New Roman"/>
                <w:b/>
              </w:rPr>
              <w:t>кзамен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val="en-US" w:eastAsia="ru-RU" w:bidi="ru-RU"/>
              </w:rPr>
            </w:pPr>
            <w:r w:rsidRPr="000B0B6E">
              <w:rPr>
                <w:b/>
                <w:caps/>
              </w:rPr>
              <w:t>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  <w:tr w:rsidR="000B0B6E" w:rsidRPr="00987F30" w:rsidTr="000B0B6E">
        <w:trPr>
          <w:trHeight w:hRule="exact" w:val="320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0B0B6E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Всего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eastAsia="ru-RU" w:bidi="ru-RU"/>
              </w:rPr>
            </w:pPr>
            <w:r w:rsidRPr="000B0B6E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eastAsia="ru-RU" w:bidi="ru-RU"/>
              </w:rPr>
              <w:t>40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</w:tbl>
    <w:p w:rsidR="00B214DA" w:rsidRPr="00987F30" w:rsidRDefault="00B214DA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987F30" w:rsidRDefault="00B214DA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val="en-US" w:eastAsia="ru-RU"/>
        </w:rPr>
        <w:sectPr w:rsidR="00B214DA" w:rsidRPr="00987F30" w:rsidSect="00B2266C">
          <w:footerReference w:type="default" r:id="rId9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  <w:caps/>
          <w:lang w:eastAsia="ru-RU"/>
        </w:rPr>
        <w:t xml:space="preserve">3. условия реализации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/>
          <w:bCs/>
          <w:lang w:eastAsia="ru-RU"/>
        </w:rPr>
        <w:t>3.1. Требования к минимальному материально-техническому обеспечению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Оборудование компьютерной лаборатории: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посадочные места по количеству обучающихся;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рабочее место преподавателя;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маркерная доска;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учебно-методическое обеспечение.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Технические средства обучения: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компьютеры по количеству обучающихся;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локальная компьютерная сеть и глобальная сеть Интернет;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системное и прикладное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антивирусное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специализированное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мультимедиапроектор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987F30">
        <w:rPr>
          <w:rFonts w:ascii="Times New Roman" w:eastAsia="Times New Roman" w:hAnsi="Times New Roman" w:cs="Times New Roman"/>
          <w:lang w:val="en-US" w:eastAsia="ru-RU"/>
        </w:rPr>
        <w:t>SAMSUNG</w:t>
      </w:r>
      <w:r w:rsidRPr="00987F30">
        <w:rPr>
          <w:rFonts w:ascii="Times New Roman" w:eastAsia="Times New Roman" w:hAnsi="Times New Roman" w:cs="Times New Roman"/>
          <w:lang w:eastAsia="ru-RU"/>
        </w:rPr>
        <w:t>,</w:t>
      </w:r>
    </w:p>
    <w:p w:rsidR="00B66E73" w:rsidRPr="00987F30" w:rsidRDefault="00B66E73" w:rsidP="00987F30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монитор  </w:t>
      </w:r>
      <w:r w:rsidRPr="00987F30">
        <w:rPr>
          <w:rFonts w:ascii="Times New Roman" w:eastAsia="Times New Roman" w:hAnsi="Times New Roman" w:cs="Times New Roman"/>
          <w:lang w:val="en-US" w:eastAsia="ru-RU"/>
        </w:rPr>
        <w:t>SAMSUNG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, компьютерная мышь </w:t>
      </w:r>
      <w:r w:rsidRPr="00987F30">
        <w:rPr>
          <w:rFonts w:ascii="Times New Roman" w:eastAsia="Times New Roman" w:hAnsi="Times New Roman" w:cs="Times New Roman"/>
          <w:lang w:val="en-US" w:eastAsia="ru-RU"/>
        </w:rPr>
        <w:t>Logitec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,, клавиатура </w:t>
      </w:r>
      <w:r w:rsidRPr="00987F30">
        <w:rPr>
          <w:rFonts w:ascii="Times New Roman" w:eastAsia="Times New Roman" w:hAnsi="Times New Roman" w:cs="Times New Roman"/>
          <w:lang w:val="en-US" w:eastAsia="ru-RU"/>
        </w:rPr>
        <w:t>GeniusMitsumi</w:t>
      </w:r>
      <w:r w:rsidRPr="00987F30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987F30">
        <w:rPr>
          <w:rFonts w:ascii="Times New Roman" w:eastAsia="Times New Roman" w:hAnsi="Times New Roman" w:cs="Times New Roman"/>
          <w:u w:val="single"/>
          <w:lang w:eastAsia="ru-RU"/>
        </w:rPr>
        <w:t>Программное обеспечение: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Операционная система </w:t>
      </w:r>
      <w:r w:rsidRPr="00987F30">
        <w:rPr>
          <w:rFonts w:ascii="Times New Roman" w:eastAsia="Times New Roman" w:hAnsi="Times New Roman" w:cs="Times New Roman"/>
          <w:lang w:val="en-US" w:eastAsia="ru-RU"/>
        </w:rPr>
        <w:t>MicrosoftWindows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7 начальная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val="en-US" w:eastAsia="ru-RU"/>
        </w:rPr>
      </w:pPr>
      <w:r w:rsidRPr="00987F30">
        <w:rPr>
          <w:rFonts w:ascii="Times New Roman" w:eastAsia="Times New Roman" w:hAnsi="Times New Roman" w:cs="Times New Roman"/>
          <w:lang w:val="en-US" w:eastAsia="ru-RU"/>
        </w:rPr>
        <w:t>- Microsoft Office 2010-2016 (Word, Excel, PowerPoint, Access, Outlook, Publisher)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автоматизированного проектирования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AutodeskAutoCAD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987F30">
        <w:rPr>
          <w:rFonts w:ascii="Times New Roman" w:eastAsia="Times New Roman" w:hAnsi="Times New Roman" w:cs="Times New Roman"/>
          <w:lang w:val="en-US" w:eastAsia="ru-RU"/>
        </w:rPr>
        <w:t>AdobeReader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987F30">
        <w:rPr>
          <w:rFonts w:ascii="Times New Roman" w:eastAsia="Times New Roman" w:hAnsi="Times New Roman" w:cs="Times New Roman"/>
          <w:lang w:val="en-US" w:eastAsia="ru-RU"/>
        </w:rPr>
        <w:t>FoxitReader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документов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PDFCreator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- Архиватор 7-</w:t>
      </w:r>
      <w:r w:rsidRPr="00987F30">
        <w:rPr>
          <w:rFonts w:ascii="Times New Roman" w:eastAsia="Times New Roman" w:hAnsi="Times New Roman" w:cs="Times New Roman"/>
          <w:lang w:val="en-US" w:eastAsia="ru-RU"/>
        </w:rPr>
        <w:t>zip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- Программа для проведения компьютерного тестирования MyTestX Pro.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987F3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987F30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Picasa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и редактирования видео Киностудия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WindowsLive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djv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WinDjView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3.2. Информационное обеспечение обучения. </w:t>
      </w:r>
      <w:r w:rsidRPr="00987F30">
        <w:rPr>
          <w:rFonts w:ascii="Times New Roman" w:eastAsia="Times New Roman" w:hAnsi="Times New Roman" w:cs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987F30" w:rsidRDefault="00B66E73" w:rsidP="00987F30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Основная литература</w:t>
      </w:r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0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https://www.iprbookshop.ru/99928.html</w:t>
        </w:r>
      </w:hyperlink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образовательный ресурс IPR SMART: [сайт]. — URL: https://www.iprbookshop.ru/97411.html  - DOI: </w:t>
      </w:r>
      <w:hyperlink r:id="rId11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https://www.iprbookshop.ru/97411.html</w:t>
        </w:r>
      </w:hyperlink>
    </w:p>
    <w:p w:rsidR="00B66E73" w:rsidRPr="008017A2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Лебедева, Т. Н.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— ISBN 978-5-4488-0339-0. — Текст: электронный // Цифровой образовательный ресурс IPR SMART: [сайт]. — URL: </w:t>
      </w:r>
      <w:hyperlink r:id="rId12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https://www.iprbookshop.ru/86070.html</w:t>
        </w:r>
      </w:hyperlink>
    </w:p>
    <w:p w:rsidR="008017A2" w:rsidRDefault="008017A2" w:rsidP="008017A2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8017A2">
        <w:rPr>
          <w:rFonts w:ascii="Times New Roman" w:eastAsia="Times New Roman" w:hAnsi="Times New Roman" w:cs="Times New Roman"/>
          <w:lang w:eastAsia="ru-RU"/>
        </w:rPr>
        <w:t xml:space="preserve">Абдуллина, К. Р. Математика : учебник для СПО / К. Р. Абдуллина, Р. Г. Мухаметдинова. — Саратов : Профобразование, 2021. — 288 c. — ISBN 978-5-4488-0941-5. — URL: </w:t>
      </w:r>
      <w:hyperlink r:id="rId13" w:history="1">
        <w:r w:rsidRPr="00120454">
          <w:rPr>
            <w:rStyle w:val="aff"/>
            <w:rFonts w:ascii="Times New Roman" w:eastAsia="Times New Roman" w:hAnsi="Times New Roman" w:cs="Times New Roman"/>
            <w:lang w:eastAsia="ru-RU"/>
          </w:rPr>
          <w:t>https://www.iprbookshop.ru/99917.html</w:t>
        </w:r>
      </w:hyperlink>
    </w:p>
    <w:p w:rsidR="008017A2" w:rsidRDefault="008017A2" w:rsidP="008017A2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8017A2">
        <w:rPr>
          <w:rFonts w:ascii="Times New Roman" w:eastAsia="Times New Roman" w:hAnsi="Times New Roman" w:cs="Times New Roman"/>
          <w:lang w:eastAsia="ru-RU"/>
        </w:rPr>
        <w:t xml:space="preserve">Золотарёва, Н. Д. Математика. ЕГЭ. Профильный уровень. Сборник задач с теоретическим материалом, примерами решений и тренировочными вариантами : учебно-методическое пособие / Н. Д. Золотарёва, А. Б. Золотарёв ; под редакцией М. В. Федотова. — Москва : Лаборатория знаний, 2021. — 273 c. — Режим доступа: </w:t>
      </w:r>
      <w:hyperlink r:id="rId14" w:history="1">
        <w:r w:rsidRPr="00120454">
          <w:rPr>
            <w:rStyle w:val="aff"/>
            <w:rFonts w:ascii="Times New Roman" w:eastAsia="Times New Roman" w:hAnsi="Times New Roman" w:cs="Times New Roman"/>
            <w:lang w:eastAsia="ru-RU"/>
          </w:rPr>
          <w:t>https://www.iprbookshop.ru/109460.html</w:t>
        </w:r>
      </w:hyperlink>
    </w:p>
    <w:p w:rsidR="00B66E73" w:rsidRPr="00987F30" w:rsidRDefault="00B66E73" w:rsidP="00987F30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Дополнительная литература</w:t>
      </w:r>
    </w:p>
    <w:p w:rsidR="00B66E73" w:rsidRPr="00987F30" w:rsidRDefault="00B66E73" w:rsidP="00987F30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5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http://www.iprbookshop.ru/87074.html</w:t>
        </w:r>
      </w:hyperlink>
    </w:p>
    <w:p w:rsidR="00B66E73" w:rsidRPr="00987F30" w:rsidRDefault="00B66E73" w:rsidP="00987F30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Анеликова, Л. А. Лабораторные работы по Excel / Л. А. Анеликова. — Москва: СОЛОН-ПРЕСС, 2019. — 112 c. — ISBN 978-5-91359-257-6. — Текст: электронный // Цифровой образовательный ресурс IPR SMART: [сайт]. — URL: </w:t>
      </w:r>
      <w:hyperlink r:id="rId16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https://www.iprbookshop.ru/90300.html</w:t>
        </w:r>
      </w:hyperlink>
      <w:r w:rsidRPr="00987F30">
        <w:rPr>
          <w:rFonts w:ascii="Times New Roman" w:eastAsia="Times New Roman" w:hAnsi="Times New Roman" w:cs="Times New Roman"/>
          <w:lang w:eastAsia="ru-RU"/>
        </w:rPr>
        <w:t xml:space="preserve">   </w:t>
      </w:r>
    </w:p>
    <w:p w:rsidR="008017A2" w:rsidRDefault="008017A2" w:rsidP="008017A2">
      <w:pPr>
        <w:spacing w:after="0"/>
        <w:ind w:left="284" w:hanging="284"/>
        <w:jc w:val="both"/>
        <w:rPr>
          <w:rFonts w:ascii="Times New Roman" w:eastAsia="Franklin Gothic" w:hAnsi="Times New Roman" w:cs="Times New Roman"/>
          <w:sz w:val="24"/>
          <w:szCs w:val="24"/>
        </w:rPr>
      </w:pPr>
      <w:r>
        <w:rPr>
          <w:rFonts w:ascii="Times New Roman" w:eastAsia="Franklin Gothic" w:hAnsi="Times New Roman" w:cs="Times New Roman"/>
          <w:sz w:val="24"/>
          <w:szCs w:val="24"/>
        </w:rPr>
        <w:t>3</w:t>
      </w:r>
      <w:r w:rsidRPr="008017A2">
        <w:rPr>
          <w:rFonts w:ascii="Times New Roman" w:eastAsia="Franklin Gothic" w:hAnsi="Times New Roman" w:cs="Times New Roman"/>
          <w:sz w:val="24"/>
          <w:szCs w:val="24"/>
        </w:rPr>
        <w:t xml:space="preserve">. Матвеева, Т. А. Математика : учебное пособие для СПО / Т. А. Матвеева, Н. Г. Рыжкова, Л. В. Шевелева ; под редакцией Д. В. Александрова. — 2-е изд. — Саратов, Екатеринбург : Профобразование, Уральский федеральный университет, 2019. — 215 c. — ISBN 978-5-4488-0397-0, 978-5-7996-2868-0. — URL: </w:t>
      </w:r>
      <w:hyperlink r:id="rId17" w:history="1">
        <w:r w:rsidRPr="008017A2">
          <w:rPr>
            <w:rStyle w:val="aff"/>
            <w:rFonts w:ascii="Times New Roman" w:eastAsia="Franklin Gothic" w:hAnsi="Times New Roman" w:cs="Times New Roman"/>
            <w:sz w:val="24"/>
            <w:szCs w:val="24"/>
          </w:rPr>
          <w:t>https://www.iprbookshop.ru/87821.html</w:t>
        </w:r>
      </w:hyperlink>
      <w:r w:rsidRPr="008017A2">
        <w:rPr>
          <w:rFonts w:ascii="Times New Roman" w:eastAsia="Franklin Gothic" w:hAnsi="Times New Roman" w:cs="Times New Roman"/>
          <w:sz w:val="24"/>
          <w:szCs w:val="24"/>
        </w:rPr>
        <w:t xml:space="preserve">  </w:t>
      </w:r>
    </w:p>
    <w:p w:rsidR="008017A2" w:rsidRPr="008017A2" w:rsidRDefault="008017A2" w:rsidP="008017A2">
      <w:pPr>
        <w:spacing w:after="0"/>
        <w:ind w:left="284" w:hanging="284"/>
        <w:jc w:val="both"/>
        <w:rPr>
          <w:rFonts w:ascii="Times New Roman" w:eastAsia="Franklin Gothic" w:hAnsi="Times New Roman" w:cs="Times New Roman"/>
          <w:sz w:val="24"/>
          <w:szCs w:val="24"/>
        </w:rPr>
      </w:pPr>
      <w:r>
        <w:rPr>
          <w:rFonts w:ascii="Times New Roman" w:eastAsia="Franklin Gothic" w:hAnsi="Times New Roman" w:cs="Times New Roman"/>
          <w:sz w:val="24"/>
          <w:szCs w:val="24"/>
        </w:rPr>
        <w:t>4</w:t>
      </w:r>
      <w:r w:rsidRPr="008017A2">
        <w:rPr>
          <w:rFonts w:ascii="Times New Roman" w:eastAsia="Franklin Gothic" w:hAnsi="Times New Roman" w:cs="Times New Roman"/>
          <w:sz w:val="24"/>
          <w:szCs w:val="24"/>
        </w:rPr>
        <w:t xml:space="preserve">. </w:t>
      </w:r>
      <w:r w:rsidRPr="008017A2">
        <w:rPr>
          <w:rFonts w:ascii="Times New Roman" w:hAnsi="Times New Roman" w:cs="Times New Roman"/>
          <w:sz w:val="24"/>
          <w:szCs w:val="24"/>
        </w:rPr>
        <w:t>Математика [Электронный ресурс]: учебное пособие/ М.М. Чернецов [и др.].— Электрон. текстовые данные.— М.: Росс</w:t>
      </w:r>
      <w:bookmarkStart w:id="0" w:name="_GoBack"/>
      <w:bookmarkEnd w:id="0"/>
      <w:r w:rsidRPr="008017A2">
        <w:rPr>
          <w:rFonts w:ascii="Times New Roman" w:hAnsi="Times New Roman" w:cs="Times New Roman"/>
          <w:sz w:val="24"/>
          <w:szCs w:val="24"/>
        </w:rPr>
        <w:t xml:space="preserve">ийский государственный университет правосудия, 2022.— 336 c.— Режим доступа: </w:t>
      </w:r>
      <w:hyperlink r:id="rId18" w:history="1">
        <w:r w:rsidRPr="008017A2">
          <w:rPr>
            <w:rStyle w:val="aff"/>
            <w:rFonts w:ascii="Times New Roman" w:hAnsi="Times New Roman" w:cs="Times New Roman"/>
            <w:sz w:val="24"/>
            <w:szCs w:val="24"/>
          </w:rPr>
          <w:t>https://iprbookshop.ru/122921</w:t>
        </w:r>
      </w:hyperlink>
      <w:r w:rsidRPr="008017A2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. </w:t>
      </w:r>
    </w:p>
    <w:p w:rsidR="000179BA" w:rsidRDefault="000179BA">
      <w:pPr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br w:type="page"/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  <w:r w:rsidRPr="00987F30">
        <w:rPr>
          <w:rFonts w:ascii="Times New Roman" w:eastAsia="Times New Roman" w:hAnsi="Times New Roman" w:cs="Times New Roman"/>
          <w:b/>
          <w:caps/>
          <w:lang w:eastAsia="ru-RU"/>
        </w:rPr>
        <w:t>4. Контроль и оценка результатов освоения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Контроль</w:t>
      </w:r>
      <w:r w:rsidR="00C8043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>и оценка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63895" w:rsidRPr="00063895" w:rsidRDefault="00063895" w:rsidP="000179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194"/>
        <w:gridCol w:w="4110"/>
        <w:gridCol w:w="2158"/>
      </w:tblGrid>
      <w:tr w:rsidR="00047C95" w:rsidTr="00047C95"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Раздел 1</w:t>
            </w: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Общая / профессиональная компетенция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Раздел / Тема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Тип оценочных мероприятий</w:t>
            </w:r>
          </w:p>
        </w:tc>
      </w:tr>
      <w:tr w:rsidR="00047C95" w:rsidTr="00047C95">
        <w:trPr>
          <w:trHeight w:val="419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95" w:rsidRDefault="00047C95">
            <w:pPr>
              <w:jc w:val="center"/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Тестирование</w:t>
            </w:r>
          </w:p>
          <w:p w:rsidR="00047C95" w:rsidRDefault="00047C95">
            <w:pPr>
              <w:jc w:val="center"/>
            </w:pPr>
            <w:r>
              <w:t>Выполнение практических заданий, внеаудиторная самостоятельная работа</w:t>
            </w:r>
          </w:p>
        </w:tc>
      </w:tr>
      <w:tr w:rsidR="00047C95" w:rsidTr="00047C95">
        <w:trPr>
          <w:trHeight w:val="734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Тема 1.1; Тема 1.2;Тема 1.3; Тема 1.4; Тема 1.5; Тема 1.6; Тема 1.7; Тема 1.8.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/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 xml:space="preserve">ОК 01, ОК 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95" w:rsidRDefault="00047C95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/>
        </w:tc>
      </w:tr>
      <w:tr w:rsidR="00047C95" w:rsidTr="00047C95"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95" w:rsidRDefault="00047C95">
            <w:pPr>
              <w:jc w:val="center"/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Дифференцированный зачёт</w:t>
            </w:r>
          </w:p>
        </w:tc>
      </w:tr>
      <w:tr w:rsidR="00047C95" w:rsidTr="00047C95"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Раздел 2</w:t>
            </w: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ind w:left="-142" w:right="-108"/>
              <w:jc w:val="center"/>
              <w:rPr>
                <w:sz w:val="22"/>
                <w:szCs w:val="22"/>
              </w:rPr>
            </w:pPr>
            <w:r>
              <w:t>Общая / профессиональная компетенция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Раздел / Тема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Тип оценочных мероприятий</w:t>
            </w: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color w:val="FF0000"/>
                <w:sz w:val="22"/>
                <w:szCs w:val="22"/>
              </w:rPr>
            </w:pPr>
            <w:r>
              <w:t>Тема 1.6;Тема 1.9; Тема 3.5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Тестирование</w:t>
            </w:r>
          </w:p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Выполнение практических заданий</w:t>
            </w: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color w:val="FF0000"/>
                <w:sz w:val="22"/>
                <w:szCs w:val="22"/>
              </w:rPr>
            </w:pPr>
            <w:r>
              <w:t>Тема 1.1;Тема 1.3;Тема 3.1;Тема 3.2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 xml:space="preserve">ОК 01, ОК 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1.6;Тема 1.9;Тема 3.5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4.1; Тема 4.2; Тема 4.3; Тема 4.4; Тема 4.5; Тема 4.6; Тема 4.7; Тема 5.1; Тема 5.2; Тема 5.3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color w:val="FF0000"/>
                <w:sz w:val="22"/>
                <w:szCs w:val="22"/>
              </w:rPr>
            </w:pPr>
            <w:r>
              <w:t>Тема 1.8;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01, 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1.2;Тема 1.4;Тема 1.8;Тема 2.1;Тема 2.3;Тема 2.7;Тема 3.7; Тема 3.8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1.7;Тема 2.2;Тема 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ind w:right="-108"/>
              <w:rPr>
                <w:sz w:val="22"/>
                <w:szCs w:val="22"/>
              </w:rPr>
            </w:pPr>
            <w:r>
              <w:t>Тема 2.4;Тема 2.6;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ind w:right="-108"/>
              <w:rPr>
                <w:sz w:val="22"/>
                <w:szCs w:val="22"/>
              </w:rPr>
            </w:pPr>
            <w:r>
              <w:t>ОК 01, 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1.5; Тема 2.5;Тема 2.6;Тема 3.3;Тема 3.6;Тема 3.9;Тема 3.10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Экзамен</w:t>
            </w:r>
          </w:p>
        </w:tc>
      </w:tr>
    </w:tbl>
    <w:p w:rsidR="00063895" w:rsidRPr="00063895" w:rsidRDefault="00063895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063895" w:rsidRPr="00063895" w:rsidRDefault="00063895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вопросы к зачёту 1 семестр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понятия о числе. Нахождение приближенных значений величин и погрешностей вычислений (абсолютной и относительной).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Корни, степени, логарифмы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иррациональных уравнений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показательных уравнений.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преобразований выражений, связанных со свойствами степеней и логарифмов.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области допустимых значений логарифмического выражения. Решение логарифмических уравнений.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тригонометрические тождества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простейших тригонометрических выражений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тригонометрические уравнения и неравенства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Обратные тригонометрические функции.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Функции. Свойства функции. Графическая интерпретация.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Обратные функции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Степенные, показательные, логарифмические и тригонометрические функции.Обратные тригонометрические функции.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Прямые и плоскости в пространстве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признаков и свойств расположения прямых и плоскостей при решении задач.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понятием параллельного проектирования и его свойствами.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вычисление расстояний в пространстве.</w:t>
      </w:r>
    </w:p>
    <w:p w:rsidR="00063895" w:rsidRPr="00063895" w:rsidRDefault="00063895" w:rsidP="00063895">
      <w:pPr>
        <w:tabs>
          <w:tab w:val="left" w:pos="709"/>
          <w:tab w:val="left" w:pos="3420"/>
          <w:tab w:val="center" w:pos="5102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Примерный вариант задания к зачёту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</w:rPr>
        <w:t>Проверочная работа за 1-ый семестр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63895" w:rsidRPr="00063895" w:rsidTr="00063895">
        <w:tc>
          <w:tcPr>
            <w:tcW w:w="4785" w:type="dxa"/>
          </w:tcPr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1.</w:t>
            </w:r>
            <w:r w:rsidRPr="00063895">
              <w:rPr>
                <w:rFonts w:asciiTheme="minorHAnsi" w:eastAsia="Calibri" w:hAnsiTheme="minorHAnsi" w:cstheme="minorBidi"/>
                <w:position w:val="-24"/>
                <w:sz w:val="28"/>
                <w:szCs w:val="28"/>
                <w:lang w:eastAsia="en-US"/>
              </w:rPr>
              <w:object w:dxaOrig="21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32.25pt" o:ole="">
                  <v:imagedata r:id="rId19" o:title=""/>
                </v:shape>
                <o:OLEObject Type="Embed" ProgID="Equation.3" ShapeID="_x0000_i1025" DrawAspect="Content" ObjectID="_1756714075" r:id="rId2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2.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1840" w:dyaOrig="320">
                <v:shape id="_x0000_i1026" type="#_x0000_t75" style="width:92.25pt;height:15.75pt" o:ole="">
                  <v:imagedata r:id="rId21" o:title=""/>
                </v:shape>
                <o:OLEObject Type="Embed" ProgID="Equation.3" ShapeID="_x0000_i1026" DrawAspect="Content" ObjectID="_1756714076" r:id="rId2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3.</w:t>
            </w:r>
            <w:r w:rsidRPr="00063895">
              <w:rPr>
                <w:rFonts w:asciiTheme="minorHAnsi" w:eastAsia="Calibri" w:hAnsiTheme="minorHAnsi" w:cstheme="minorBidi"/>
                <w:position w:val="-8"/>
                <w:sz w:val="28"/>
                <w:szCs w:val="28"/>
                <w:lang w:eastAsia="en-US"/>
              </w:rPr>
              <w:object w:dxaOrig="1700" w:dyaOrig="400">
                <v:shape id="_x0000_i1027" type="#_x0000_t75" style="width:84pt;height:20.25pt" o:ole="">
                  <v:imagedata r:id="rId23" o:title=""/>
                </v:shape>
                <o:OLEObject Type="Embed" ProgID="Equation.3" ShapeID="_x0000_i1027" DrawAspect="Content" ObjectID="_1756714077" r:id="rId2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4.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900" w:dyaOrig="320">
                <v:shape id="_x0000_i1028" type="#_x0000_t75" style="width:45.75pt;height:15.75pt" o:ole="">
                  <v:imagedata r:id="rId25" o:title=""/>
                </v:shape>
                <o:OLEObject Type="Embed" ProgID="Equation.3" ShapeID="_x0000_i1028" DrawAspect="Content" ObjectID="_1756714078" r:id="rId2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5.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eastAsia="en-US"/>
              </w:rPr>
              <w:object w:dxaOrig="1400" w:dyaOrig="740">
                <v:shape id="_x0000_i1029" type="#_x0000_t75" style="width:69pt;height:36.75pt" o:ole="">
                  <v:imagedata r:id="rId27" o:title=""/>
                </v:shape>
                <o:OLEObject Type="Embed" ProgID="Equation.3" ShapeID="_x0000_i1029" DrawAspect="Content" ObjectID="_1756714079" r:id="rId2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6.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1240" w:dyaOrig="320">
                <v:shape id="_x0000_i1030" type="#_x0000_t75" style="width:62.25pt;height:15.75pt" o:ole="">
                  <v:imagedata r:id="rId29" o:title=""/>
                </v:shape>
                <o:OLEObject Type="Embed" ProgID="Equation.3" ShapeID="_x0000_i1030" DrawAspect="Content" ObjectID="_1756714080" r:id="rId3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7.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2040" w:dyaOrig="320">
                <v:shape id="_x0000_i1031" type="#_x0000_t75" style="width:102pt;height:15.75pt" o:ole="">
                  <v:imagedata r:id="rId31" o:title=""/>
                </v:shape>
                <o:OLEObject Type="Embed" ProgID="Equation.3" ShapeID="_x0000_i1031" DrawAspect="Content" ObjectID="_1756714081" r:id="rId3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8.lg1000</w: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9.log</w:t>
            </w:r>
            <w:r w:rsidRPr="00063895">
              <w:rPr>
                <w:rFonts w:asciiTheme="minorHAnsi" w:eastAsia="Calibri" w:hAnsiTheme="minorHAnsi" w:cstheme="minorBidi"/>
                <w:position w:val="-14"/>
                <w:sz w:val="28"/>
                <w:szCs w:val="28"/>
                <w:lang w:val="en-US" w:eastAsia="en-US"/>
              </w:rPr>
              <w:object w:dxaOrig="160" w:dyaOrig="380">
                <v:shape id="_x0000_i1032" type="#_x0000_t75" style="width:8.25pt;height:17.25pt" o:ole="">
                  <v:imagedata r:id="rId33" o:title=""/>
                </v:shape>
                <o:OLEObject Type="Embed" ProgID="Equation.3" ShapeID="_x0000_i1032" DrawAspect="Content" ObjectID="_1756714082" r:id="rId34"/>
              </w:object>
            </w: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x=2</w:t>
            </w:r>
          </w:p>
          <w:p w:rsidR="00063895" w:rsidRPr="00063895" w:rsidRDefault="00063895" w:rsidP="00063895">
            <w:pPr>
              <w:rPr>
                <w:rFonts w:eastAsia="Calibri"/>
                <w:sz w:val="32"/>
                <w:szCs w:val="32"/>
                <w:lang w:val="en-US" w:eastAsia="en-US"/>
              </w:rPr>
            </w:pPr>
            <w:r w:rsidRPr="00063895">
              <w:rPr>
                <w:rFonts w:eastAsia="Calibri"/>
                <w:sz w:val="32"/>
                <w:szCs w:val="32"/>
                <w:lang w:val="en-US" w:eastAsia="en-US"/>
              </w:rPr>
              <w:t>10.log</w:t>
            </w:r>
            <w:r w:rsidRPr="00063895">
              <w:rPr>
                <w:rFonts w:asciiTheme="minorHAnsi" w:eastAsia="Calibri" w:hAnsiTheme="minorHAnsi" w:cstheme="minorBidi"/>
                <w:position w:val="-14"/>
                <w:sz w:val="32"/>
                <w:szCs w:val="32"/>
                <w:lang w:val="en-US" w:eastAsia="en-US"/>
              </w:rPr>
              <w:object w:dxaOrig="260" w:dyaOrig="380">
                <v:shape id="_x0000_i1033" type="#_x0000_t75" style="width:15.75pt;height:24pt" o:ole="">
                  <v:imagedata r:id="rId35" o:title=""/>
                </v:shape>
                <o:OLEObject Type="Embed" ProgID="Equation.3" ShapeID="_x0000_i1033" DrawAspect="Content" ObjectID="_1756714083" r:id="rId36"/>
              </w:object>
            </w:r>
            <w:r w:rsidRPr="00063895">
              <w:rPr>
                <w:rFonts w:eastAsia="Calibri"/>
                <w:sz w:val="32"/>
                <w:szCs w:val="32"/>
                <w:lang w:val="en-US" w:eastAsia="en-US"/>
              </w:rPr>
              <w:t>(x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32"/>
                <w:szCs w:val="32"/>
                <w:lang w:val="en-US" w:eastAsia="en-US"/>
              </w:rPr>
              <w:object w:dxaOrig="1480" w:dyaOrig="360">
                <v:shape id="_x0000_i1034" type="#_x0000_t75" style="width:75pt;height:18.75pt" o:ole="">
                  <v:imagedata r:id="rId37" o:title=""/>
                </v:shape>
                <o:OLEObject Type="Embed" ProgID="Equation.3" ShapeID="_x0000_i1034" DrawAspect="Content" ObjectID="_1756714084" r:id="rId38"/>
              </w:object>
            </w:r>
          </w:p>
          <w:p w:rsidR="00063895" w:rsidRPr="00063895" w:rsidRDefault="00063895" w:rsidP="00063895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4786" w:type="dxa"/>
          </w:tcPr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11.log</w:t>
            </w:r>
            <w:r w:rsidRPr="00063895">
              <w:rPr>
                <w:rFonts w:asciiTheme="minorHAnsi" w:eastAsia="Calibri" w:hAnsiTheme="minorHAnsi" w:cstheme="minorBidi"/>
                <w:position w:val="-12"/>
                <w:sz w:val="28"/>
                <w:szCs w:val="28"/>
                <w:lang w:val="en-US" w:eastAsia="en-US"/>
              </w:rPr>
              <w:object w:dxaOrig="139" w:dyaOrig="360">
                <v:shape id="_x0000_i1035" type="#_x0000_t75" style="width:7.5pt;height:18.75pt" o:ole="">
                  <v:imagedata r:id="rId39" o:title=""/>
                </v:shape>
                <o:OLEObject Type="Embed" ProgID="Equation.3" ShapeID="_x0000_i1035" DrawAspect="Content" ObjectID="_1756714085" r:id="rId40"/>
              </w:object>
            </w: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(x-3)&gt;0</w: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12.y=2(x+3)</w:t>
            </w:r>
            <w:r w:rsidRPr="00063895">
              <w:rPr>
                <w:rFonts w:asciiTheme="minorHAnsi" w:eastAsia="Calibri" w:hAnsiTheme="minorHAnsi" w:cstheme="minorBidi"/>
                <w:position w:val="-4"/>
                <w:sz w:val="28"/>
                <w:szCs w:val="28"/>
                <w:lang w:val="en-US" w:eastAsia="en-US"/>
              </w:rPr>
              <w:object w:dxaOrig="420" w:dyaOrig="300">
                <v:shape id="_x0000_i1036" type="#_x0000_t75" style="width:20.25pt;height:15.75pt" o:ole="">
                  <v:imagedata r:id="rId41" o:title=""/>
                </v:shape>
                <o:OLEObject Type="Embed" ProgID="Equation.3" ShapeID="_x0000_i1036" DrawAspect="Content" ObjectID="_1756714086" r:id="rId4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13.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540" w:dyaOrig="680">
                <v:shape id="_x0000_i1037" type="#_x0000_t75" style="width:75.75pt;height:33pt" o:ole="">
                  <v:imagedata r:id="rId43" o:title=""/>
                </v:shape>
                <o:OLEObject Type="Embed" ProgID="Equation.3" ShapeID="_x0000_i1037" DrawAspect="Content" ObjectID="_1756714087" r:id="rId4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14.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860" w:dyaOrig="700">
                <v:shape id="_x0000_i1038" type="#_x0000_t75" style="width:92.25pt;height:35.25pt" o:ole="">
                  <v:imagedata r:id="rId45" o:title=""/>
                </v:shape>
                <o:OLEObject Type="Embed" ProgID="Equation.3" ShapeID="_x0000_i1038" DrawAspect="Content" ObjectID="_1756714088" r:id="rId4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15.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val="en-US" w:eastAsia="en-US"/>
              </w:rPr>
              <w:object w:dxaOrig="840" w:dyaOrig="320">
                <v:shape id="_x0000_i1039" type="#_x0000_t75" style="width:42pt;height:15.75pt" o:ole="">
                  <v:imagedata r:id="rId47" o:title=""/>
                </v:shape>
                <o:OLEObject Type="Embed" ProgID="Equation.3" ShapeID="_x0000_i1039" DrawAspect="Content" ObjectID="_1756714089" r:id="rId4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16.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320" w:dyaOrig="680">
                <v:shape id="_x0000_i1040" type="#_x0000_t75" style="width:66.75pt;height:33pt" o:ole="">
                  <v:imagedata r:id="rId49" o:title=""/>
                </v:shape>
                <o:OLEObject Type="Embed" ProgID="Equation.3" ShapeID="_x0000_i1040" DrawAspect="Content" ObjectID="_1756714090" r:id="rId5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17.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28"/>
                <w:szCs w:val="28"/>
                <w:lang w:val="en-US" w:eastAsia="en-US"/>
              </w:rPr>
              <w:object w:dxaOrig="980" w:dyaOrig="320">
                <v:shape id="_x0000_i1041" type="#_x0000_t75" style="width:48pt;height:15.75pt" o:ole="">
                  <v:imagedata r:id="rId51" o:title=""/>
                </v:shape>
                <o:OLEObject Type="Embed" ProgID="Equation.3" ShapeID="_x0000_i1041" DrawAspect="Content" ObjectID="_1756714091" r:id="rId5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18.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28"/>
                <w:szCs w:val="28"/>
                <w:lang w:val="en-US" w:eastAsia="en-US"/>
              </w:rPr>
              <w:object w:dxaOrig="840" w:dyaOrig="360">
                <v:shape id="_x0000_i1042" type="#_x0000_t75" style="width:42pt;height:18.75pt" o:ole="">
                  <v:imagedata r:id="rId53" o:title=""/>
                </v:shape>
                <o:OLEObject Type="Embed" ProgID="Equation.3" ShapeID="_x0000_i1042" DrawAspect="Content" ObjectID="_1756714092" r:id="rId5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19.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val="en-US" w:eastAsia="en-US"/>
              </w:rPr>
              <w:object w:dxaOrig="1880" w:dyaOrig="320">
                <v:shape id="_x0000_i1043" type="#_x0000_t75" style="width:94.5pt;height:15.75pt" o:ole="">
                  <v:imagedata r:id="rId55" o:title=""/>
                </v:shape>
                <o:OLEObject Type="Embed" ProgID="Equation.3" ShapeID="_x0000_i1043" DrawAspect="Content" ObjectID="_1756714093" r:id="rId5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20.</w:t>
            </w:r>
            <w:r w:rsidRPr="00063895">
              <w:rPr>
                <w:rFonts w:asciiTheme="minorHAnsi" w:eastAsia="Calibri" w:hAnsiTheme="minorHAnsi" w:cstheme="minorBidi"/>
                <w:position w:val="-24"/>
                <w:sz w:val="28"/>
                <w:szCs w:val="28"/>
                <w:lang w:val="en-US" w:eastAsia="en-US"/>
              </w:rPr>
              <w:object w:dxaOrig="880" w:dyaOrig="620">
                <v:shape id="_x0000_i1044" type="#_x0000_t75" style="width:44.25pt;height:32.25pt" o:ole="">
                  <v:imagedata r:id="rId57" o:title=""/>
                </v:shape>
                <o:OLEObject Type="Embed" ProgID="Equation.3" ShapeID="_x0000_i1044" DrawAspect="Content" ObjectID="_1756714094" r:id="rId58"/>
              </w:object>
            </w:r>
          </w:p>
        </w:tc>
      </w:tr>
    </w:tbl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Контрольные вопросы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информации. Единицы измерения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Принципы ввода и обработки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Магистрально-модульный принцип построения компьютера. Внутренняя архитектура компьютера.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Периферийные устройства.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Операционная система: назначение, состав, загрузка.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Программное обеспечение ПК.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файла, каталога, правила задания имён файлов и каталогов.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с каталогами и файлами.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элементы окна Windows. Управление окнами.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Правила работы с меню и запросами.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переключения между программами. Организация и обмен данными между приложениями.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Операции с каталогами и файлами.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Прикладное программное обеспечение. Возможности и порядок работы с файловыми менеджерами, программами-архиваторами и пакетами утилит для DOS и Windows.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Хранение информации и её носители.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защиты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информации от компьютерных вирусов. Компьютерные вирусы: методы распространения, профилактика заражения.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информации от компьютерных вирусов. Антивирусные программы.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Локальные и глобальные компьютерные сети. Назначение и возможности компьютерных сетей различных уровней.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Технологии поиска информации в сети Internet.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текстового редактора.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Элементы окна текстового процессора и их назначение, правила создания, открытия и сохранения документов.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работы с командами меню и инструментами текстового процессора, способы форматирования символов и абзацев.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операции при работе с рисунками, таблицами, диаграммами в текстовом процессоре.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документа к печати. Правила задания параметров печати.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электронных таблиц.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Структура электронных таблиц: ячейка, строка, столбец. Панели инструментов.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Ввод данных в таблицу. Типы и формат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Редактирование, копирование информации. Наглядное оформление таблицы.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применения формул и стандартных функций. Построение диаграмм и графиков.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поиска информации в электронной таблице.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систем управления базами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элементы базы данных. Режимы работы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Создание формы и заполнение базы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Оформление, форматирование и редактирование данных. Способы сортировки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Организация поиска и выполнение запроса в базе данных. Режимы поиска. Формулы запроса.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 структура отчёта. Создание и оформление отчёта, его модернизация, вывод на печать и копирование в другие документы.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графического редактора.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создания, хранения, вывода графических изображений.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Назначение и возможности информационно-поисковых систем.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Виды профессиональных автоматизированных систем. 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ПРИМЕРНЫЕ ТЕМЫ УЧЕБНЫХ ПРОЕКТОВ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базы данных библиотеки.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базы данных  классификатора</w:t>
      </w: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Простейшая информационно-поисковая система.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Сортировка массива.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Рост и  вес среднестатистического учащегося.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 по предметам.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Статистика труда.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Графическое представление процесса.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Профилактика ПК.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Инструкция по технике безопасности и санитарным нормам.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АРМ специалиста.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Прайс-лист.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Оргтехника и профессия.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Мой «рабочий стол» на компьютере.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библиотека.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Лаборант ПК, работа с программным обеспечением.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Реферат.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тетрадь.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Журнальная статья.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Вернисаж работ на компьютере.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доска объявлений.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Ярмарка профессий.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Композитор.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Звуковая запись.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Музыкальная открытка.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Диаграмма информационных составляющих.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Плакат-схема.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«Эскиз и чертеж» (САПР).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Обработка результатов эксперимента.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Статистический отчет.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заработной платы.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Бухгалтерские программы.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Телекоммуникации: конференции, интервью, репортаж.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Урок в дистанционном обучении.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Дистанционный тест, экзамен.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Резюме «Ищу работу».</w:t>
      </w:r>
    </w:p>
    <w:p w:rsidR="00063895" w:rsidRPr="00063895" w:rsidRDefault="00063895" w:rsidP="0006389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063895" w:rsidRPr="00063895" w:rsidRDefault="00063895" w:rsidP="0006389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  <w:t>Примерные темы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для исследовательских и практических работ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Непрерывные дроби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Применение сложных процентов в экономических расчетах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Параллельное проектирование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Векторное задание прямых и плоскостей в пространстве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Сложение гармонических колебаний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Графическое решение уравнений и неравенств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Правильные и полуправильные многогранники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Конические сечения и их применение в технике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Исследование уравнений и неравенств с параметром</w:t>
      </w: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333333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Критерии оценки знаний, умений и навыков обучающихся</w:t>
      </w: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i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Критерии выставления отметок за контрольные работы: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«5» - если работа выполнена с соблюдением правил оформления, аккуратно, без ошибок. Возможен 1 недочет.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«4» - если в работе допущена 1 ошибка или 1 ошибки и 1 недочет, или 2 недочета.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«3» - если ученик записал все необходимые формулы для решения расчетных задач, но не выполнил вычисления и не ответил на 3 вопрос.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«2» - ставится в том случае, если ученик не решил правильно ни одной задачи, или решил только одну первую задачу, или в решении двух задач допустил две грубые ошибки.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«1» - ставится, если ученик не приступал к решению задач и сделал только запись условия.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Оценка индивидуальных образовательных достижений</w:t>
      </w: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результатам текущего контроля и промежуточной аттестации производится в соответствии с универсальной шкалой (таблица):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063895" w:rsidRPr="00063895" w:rsidTr="00063895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Процент 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образовательных достижений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 60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749D" w:rsidRDefault="0036749D" w:rsidP="00987F30">
      <w:pPr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br w:type="page"/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4252"/>
        <w:gridCol w:w="1843"/>
      </w:tblGrid>
      <w:tr w:rsidR="000179BA" w:rsidRPr="00987F30" w:rsidTr="00DD68DD">
        <w:tc>
          <w:tcPr>
            <w:tcW w:w="9356" w:type="dxa"/>
            <w:gridSpan w:val="3"/>
            <w:vAlign w:val="center"/>
          </w:tcPr>
          <w:p w:rsidR="000179BA" w:rsidRPr="00987F30" w:rsidRDefault="000179BA" w:rsidP="00DD68DD">
            <w:pPr>
              <w:jc w:val="center"/>
            </w:pPr>
            <w:r>
              <w:t>Раздел 2</w:t>
            </w:r>
          </w:p>
        </w:tc>
      </w:tr>
      <w:tr w:rsidR="000179BA" w:rsidRPr="00987F30" w:rsidTr="00DD68DD">
        <w:tc>
          <w:tcPr>
            <w:tcW w:w="3261" w:type="dxa"/>
            <w:vAlign w:val="center"/>
          </w:tcPr>
          <w:p w:rsidR="000179BA" w:rsidRPr="00987F30" w:rsidRDefault="000179BA" w:rsidP="00DD68DD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Общая / профессиональная компетенция</w:t>
            </w:r>
          </w:p>
        </w:tc>
        <w:tc>
          <w:tcPr>
            <w:tcW w:w="4252" w:type="dxa"/>
            <w:vAlign w:val="center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Раздел / Тема</w:t>
            </w:r>
          </w:p>
        </w:tc>
        <w:tc>
          <w:tcPr>
            <w:tcW w:w="1843" w:type="dxa"/>
            <w:vAlign w:val="center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Тип оценочных мероприятий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1.6;Тема 1.9; Тема 3.5</w:t>
            </w:r>
          </w:p>
        </w:tc>
        <w:tc>
          <w:tcPr>
            <w:tcW w:w="1843" w:type="dxa"/>
            <w:vMerge w:val="restart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Тестирование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1.1;Тема 1.3;Тема 3.1;Тема 3.2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 xml:space="preserve">ОК 01, ОК 02, ПК 1.3 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1.6;Тема 1.9;Тема 3.5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02, ПК 1.3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4.1; Тема 4.2; Тема 4.3; Тема 4.4; Тема 4.5; Тема 4.6; Тема 4.7; Тема 5.1; Тема 5.2; Тема 5.3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1.8;</w:t>
            </w:r>
          </w:p>
        </w:tc>
        <w:tc>
          <w:tcPr>
            <w:tcW w:w="1843" w:type="dxa"/>
            <w:vMerge w:val="restart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1.2;Тема 1.4;Тема 1.8;Тема 2.1;Тема 2.3;Тема 2.7;Тема 3.7; Тема 3.8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01, ОК 02,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1.7;Тема 2.2;Тема 3.4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 xml:space="preserve">ОК 02, ПК 1.3 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ind w:right="-108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2.4;Тема 2.6;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1.5; Тема 2.5;Тема 2.6;Тема 3.3;Тема 3.6;Тема 3.9;Тема 3.10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ind w:right="-108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01, ОК 02, ПК 1.3,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Экзамен</w:t>
            </w:r>
          </w:p>
        </w:tc>
      </w:tr>
    </w:tbl>
    <w:p w:rsidR="000179BA" w:rsidRPr="00987F30" w:rsidRDefault="000179BA" w:rsidP="0098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0179BA" w:rsidRDefault="000179BA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Лист регистраций изменений,</w:t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вносимых в рабочую программу учебного предмета </w:t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9195F" w:rsidRPr="00987F30" w:rsidRDefault="0039195F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87F30" w:rsidRPr="00987F30" w:rsidRDefault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987F30" w:rsidRPr="00987F30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3B8" w:rsidRDefault="008C63B8">
      <w:pPr>
        <w:spacing w:after="0" w:line="240" w:lineRule="auto"/>
      </w:pPr>
      <w:r>
        <w:separator/>
      </w:r>
    </w:p>
  </w:endnote>
  <w:endnote w:type="continuationSeparator" w:id="0">
    <w:p w:rsidR="008C63B8" w:rsidRDefault="008C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95" w:rsidRDefault="000D0FC1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06389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63895" w:rsidRDefault="00063895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3397347"/>
      <w:docPartObj>
        <w:docPartGallery w:val="Page Numbers (Bottom of Page)"/>
        <w:docPartUnique/>
      </w:docPartObj>
    </w:sdtPr>
    <w:sdtEndPr/>
    <w:sdtContent>
      <w:p w:rsidR="00063895" w:rsidRDefault="008017A2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63895" w:rsidRDefault="00063895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3397348"/>
      <w:docPartObj>
        <w:docPartGallery w:val="Page Numbers (Bottom of Page)"/>
        <w:docPartUnique/>
      </w:docPartObj>
    </w:sdtPr>
    <w:sdtEndPr/>
    <w:sdtContent>
      <w:p w:rsidR="00063895" w:rsidRDefault="008017A2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063895" w:rsidRDefault="00063895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3B8" w:rsidRDefault="008C63B8">
      <w:pPr>
        <w:spacing w:after="0" w:line="240" w:lineRule="auto"/>
      </w:pPr>
      <w:r>
        <w:separator/>
      </w:r>
    </w:p>
  </w:footnote>
  <w:footnote w:type="continuationSeparator" w:id="0">
    <w:p w:rsidR="008C63B8" w:rsidRDefault="008C6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752BF"/>
    <w:multiLevelType w:val="hybridMultilevel"/>
    <w:tmpl w:val="BB42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5" w15:restartNumberingAfterBreak="0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 w15:restartNumberingAfterBreak="0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9A63352"/>
    <w:multiLevelType w:val="hybridMultilevel"/>
    <w:tmpl w:val="1B9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C06F44"/>
    <w:multiLevelType w:val="hybridMultilevel"/>
    <w:tmpl w:val="C508566C"/>
    <w:lvl w:ilvl="0" w:tplc="221AA28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6657BEA"/>
    <w:multiLevelType w:val="multilevel"/>
    <w:tmpl w:val="333A8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4C62D48"/>
    <w:multiLevelType w:val="multilevel"/>
    <w:tmpl w:val="D8B4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4"/>
  </w:num>
  <w:num w:numId="7">
    <w:abstractNumId w:val="27"/>
  </w:num>
  <w:num w:numId="8">
    <w:abstractNumId w:val="26"/>
  </w:num>
  <w:num w:numId="9">
    <w:abstractNumId w:val="24"/>
  </w:num>
  <w:num w:numId="10">
    <w:abstractNumId w:val="13"/>
  </w:num>
  <w:num w:numId="11">
    <w:abstractNumId w:val="22"/>
  </w:num>
  <w:num w:numId="12">
    <w:abstractNumId w:val="5"/>
  </w:num>
  <w:num w:numId="13">
    <w:abstractNumId w:val="1"/>
  </w:num>
  <w:num w:numId="14">
    <w:abstractNumId w:val="3"/>
  </w:num>
  <w:num w:numId="15">
    <w:abstractNumId w:val="0"/>
  </w:num>
  <w:num w:numId="16">
    <w:abstractNumId w:val="14"/>
  </w:num>
  <w:num w:numId="17">
    <w:abstractNumId w:val="15"/>
  </w:num>
  <w:num w:numId="18">
    <w:abstractNumId w:val="23"/>
  </w:num>
  <w:num w:numId="19">
    <w:abstractNumId w:val="9"/>
  </w:num>
  <w:num w:numId="20">
    <w:abstractNumId w:val="21"/>
  </w:num>
  <w:num w:numId="21">
    <w:abstractNumId w:val="18"/>
  </w:num>
  <w:num w:numId="22">
    <w:abstractNumId w:val="17"/>
  </w:num>
  <w:num w:numId="23">
    <w:abstractNumId w:val="25"/>
  </w:num>
  <w:num w:numId="24">
    <w:abstractNumId w:val="19"/>
  </w:num>
  <w:num w:numId="25">
    <w:abstractNumId w:val="20"/>
  </w:num>
  <w:num w:numId="26">
    <w:abstractNumId w:val="12"/>
  </w:num>
  <w:num w:numId="27">
    <w:abstractNumId w:val="16"/>
  </w:num>
  <w:num w:numId="2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4B"/>
    <w:rsid w:val="000153FD"/>
    <w:rsid w:val="000179BA"/>
    <w:rsid w:val="00047C95"/>
    <w:rsid w:val="00063895"/>
    <w:rsid w:val="00087D9C"/>
    <w:rsid w:val="00091607"/>
    <w:rsid w:val="000B0B6E"/>
    <w:rsid w:val="000C7E06"/>
    <w:rsid w:val="000D0FC1"/>
    <w:rsid w:val="000F0D1B"/>
    <w:rsid w:val="001028FC"/>
    <w:rsid w:val="00124433"/>
    <w:rsid w:val="001368BC"/>
    <w:rsid w:val="00164D26"/>
    <w:rsid w:val="001B1C9A"/>
    <w:rsid w:val="001B28D7"/>
    <w:rsid w:val="00222981"/>
    <w:rsid w:val="00224532"/>
    <w:rsid w:val="002303EA"/>
    <w:rsid w:val="002314C5"/>
    <w:rsid w:val="002974CF"/>
    <w:rsid w:val="002A4B2E"/>
    <w:rsid w:val="002C2A0F"/>
    <w:rsid w:val="002D0431"/>
    <w:rsid w:val="002E2E12"/>
    <w:rsid w:val="002E65ED"/>
    <w:rsid w:val="002F6DEA"/>
    <w:rsid w:val="003317CA"/>
    <w:rsid w:val="00341B21"/>
    <w:rsid w:val="0036749D"/>
    <w:rsid w:val="003757CE"/>
    <w:rsid w:val="00383CAE"/>
    <w:rsid w:val="0039195F"/>
    <w:rsid w:val="004124AF"/>
    <w:rsid w:val="00413292"/>
    <w:rsid w:val="004141CB"/>
    <w:rsid w:val="004456DB"/>
    <w:rsid w:val="00483322"/>
    <w:rsid w:val="004840B3"/>
    <w:rsid w:val="004B6C87"/>
    <w:rsid w:val="004B6CD6"/>
    <w:rsid w:val="004F7F3B"/>
    <w:rsid w:val="00531E96"/>
    <w:rsid w:val="005600BD"/>
    <w:rsid w:val="00574B5E"/>
    <w:rsid w:val="005764BF"/>
    <w:rsid w:val="0058544D"/>
    <w:rsid w:val="00596C52"/>
    <w:rsid w:val="005A37D7"/>
    <w:rsid w:val="005B3A5C"/>
    <w:rsid w:val="00647ECF"/>
    <w:rsid w:val="00690A56"/>
    <w:rsid w:val="006F5406"/>
    <w:rsid w:val="00703460"/>
    <w:rsid w:val="007035F1"/>
    <w:rsid w:val="0071695B"/>
    <w:rsid w:val="00717CBB"/>
    <w:rsid w:val="00734BBF"/>
    <w:rsid w:val="00740E65"/>
    <w:rsid w:val="00743F8C"/>
    <w:rsid w:val="007444FE"/>
    <w:rsid w:val="007C46BE"/>
    <w:rsid w:val="007F3780"/>
    <w:rsid w:val="008017A2"/>
    <w:rsid w:val="00802F8B"/>
    <w:rsid w:val="00821308"/>
    <w:rsid w:val="00845818"/>
    <w:rsid w:val="00845CBA"/>
    <w:rsid w:val="0086094A"/>
    <w:rsid w:val="008C2040"/>
    <w:rsid w:val="008C63B8"/>
    <w:rsid w:val="008D6AAD"/>
    <w:rsid w:val="008E0702"/>
    <w:rsid w:val="008F21A2"/>
    <w:rsid w:val="00967ADC"/>
    <w:rsid w:val="00987F30"/>
    <w:rsid w:val="009C03C3"/>
    <w:rsid w:val="009C25EA"/>
    <w:rsid w:val="009C6B26"/>
    <w:rsid w:val="009D3C2F"/>
    <w:rsid w:val="009D4EC9"/>
    <w:rsid w:val="009F3C76"/>
    <w:rsid w:val="00A95331"/>
    <w:rsid w:val="00A97E36"/>
    <w:rsid w:val="00AF6BB3"/>
    <w:rsid w:val="00B14A2A"/>
    <w:rsid w:val="00B210EC"/>
    <w:rsid w:val="00B214DA"/>
    <w:rsid w:val="00B2167D"/>
    <w:rsid w:val="00B2266C"/>
    <w:rsid w:val="00B27956"/>
    <w:rsid w:val="00B31D71"/>
    <w:rsid w:val="00B37274"/>
    <w:rsid w:val="00B43444"/>
    <w:rsid w:val="00B66E73"/>
    <w:rsid w:val="00B76D7A"/>
    <w:rsid w:val="00BC1F10"/>
    <w:rsid w:val="00BD2A83"/>
    <w:rsid w:val="00BF1C3C"/>
    <w:rsid w:val="00C1331B"/>
    <w:rsid w:val="00C80433"/>
    <w:rsid w:val="00C94A8B"/>
    <w:rsid w:val="00CF67AB"/>
    <w:rsid w:val="00D230EC"/>
    <w:rsid w:val="00D7013B"/>
    <w:rsid w:val="00D71405"/>
    <w:rsid w:val="00D87C59"/>
    <w:rsid w:val="00D97908"/>
    <w:rsid w:val="00DA6E4B"/>
    <w:rsid w:val="00DD7F6C"/>
    <w:rsid w:val="00DE2573"/>
    <w:rsid w:val="00E05AB4"/>
    <w:rsid w:val="00E5186F"/>
    <w:rsid w:val="00E55489"/>
    <w:rsid w:val="00ED2AA0"/>
    <w:rsid w:val="00F13476"/>
    <w:rsid w:val="00F63179"/>
    <w:rsid w:val="00F758CD"/>
    <w:rsid w:val="00FD3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2D9DAD32"/>
  <w15:docId w15:val="{6632E4E6-F57F-47AD-9C48-09E54DFD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1B21"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rbookshop.ru/99917.html" TargetMode="External"/><Relationship Id="rId18" Type="http://schemas.openxmlformats.org/officeDocument/2006/relationships/hyperlink" Target="https://iprbookshop.ru/122921" TargetMode="External"/><Relationship Id="rId26" Type="http://schemas.openxmlformats.org/officeDocument/2006/relationships/oleObject" Target="embeddings/oleObject4.bin"/><Relationship Id="rId39" Type="http://schemas.openxmlformats.org/officeDocument/2006/relationships/image" Target="media/image11.wmf"/><Relationship Id="rId21" Type="http://schemas.openxmlformats.org/officeDocument/2006/relationships/image" Target="media/image2.wmf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47" Type="http://schemas.openxmlformats.org/officeDocument/2006/relationships/image" Target="media/image15.wmf"/><Relationship Id="rId50" Type="http://schemas.openxmlformats.org/officeDocument/2006/relationships/oleObject" Target="embeddings/oleObject16.bin"/><Relationship Id="rId55" Type="http://schemas.openxmlformats.org/officeDocument/2006/relationships/image" Target="media/image19.wmf"/><Relationship Id="rId7" Type="http://schemas.openxmlformats.org/officeDocument/2006/relationships/footer" Target="footer1.xml"/><Relationship Id="rId12" Type="http://schemas.openxmlformats.org/officeDocument/2006/relationships/hyperlink" Target="https://www.iprbookshop.ru/86070.html" TargetMode="External"/><Relationship Id="rId17" Type="http://schemas.openxmlformats.org/officeDocument/2006/relationships/hyperlink" Target="https://www.iprbookshop.ru/87821.html" TargetMode="Externa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90300.html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41" Type="http://schemas.openxmlformats.org/officeDocument/2006/relationships/image" Target="media/image12.wmf"/><Relationship Id="rId54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411.html" TargetMode="Externa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1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0.bin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7074.html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" Type="http://schemas.openxmlformats.org/officeDocument/2006/relationships/hyperlink" Target="https://www.iprbookshop.ru/99928.html" TargetMode="External"/><Relationship Id="rId19" Type="http://schemas.openxmlformats.org/officeDocument/2006/relationships/image" Target="media/image1.wmf"/><Relationship Id="rId31" Type="http://schemas.openxmlformats.org/officeDocument/2006/relationships/image" Target="media/image7.wmf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9460.html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19.bin"/><Relationship Id="rId8" Type="http://schemas.openxmlformats.org/officeDocument/2006/relationships/footer" Target="footer2.xml"/><Relationship Id="rId51" Type="http://schemas.openxmlformats.org/officeDocument/2006/relationships/image" Target="media/image1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30</Pages>
  <Words>6691</Words>
  <Characters>38140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jula-81@mail.ru</cp:lastModifiedBy>
  <cp:revision>17</cp:revision>
  <dcterms:created xsi:type="dcterms:W3CDTF">2023-09-16T15:34:00Z</dcterms:created>
  <dcterms:modified xsi:type="dcterms:W3CDTF">2023-09-20T08:21:00Z</dcterms:modified>
</cp:coreProperties>
</file>